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</w:rPr>
        <w:t>сентября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773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2804</w:t>
      </w:r>
      <w:r>
        <w:rPr>
          <w:rFonts w:ascii="Times New Roman" w:eastAsia="Times New Roman" w:hAnsi="Times New Roman" w:cs="Times New Roman"/>
          <w:b/>
          <w:bCs/>
        </w:rPr>
        <w:t>/2025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Ганиева </w:t>
      </w:r>
      <w:r>
        <w:rPr>
          <w:rFonts w:ascii="Times New Roman" w:eastAsia="Times New Roman" w:hAnsi="Times New Roman" w:cs="Times New Roman"/>
          <w:b/>
          <w:bCs/>
          <w:i/>
          <w:iCs/>
        </w:rPr>
        <w:t>Хусанбоя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</w:rPr>
        <w:t>Бахиржоновича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5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08.04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Ганиев Х.Б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штраф в размере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188100</w:t>
      </w:r>
      <w:r>
        <w:rPr>
          <w:rFonts w:ascii="Times New Roman" w:eastAsia="Times New Roman" w:hAnsi="Times New Roman" w:cs="Times New Roman"/>
        </w:rPr>
        <w:t>862</w:t>
      </w:r>
      <w:r>
        <w:rPr>
          <w:rFonts w:ascii="Times New Roman" w:eastAsia="Times New Roman" w:hAnsi="Times New Roman" w:cs="Times New Roman"/>
        </w:rPr>
        <w:t>30002</w:t>
      </w:r>
      <w:r>
        <w:rPr>
          <w:rFonts w:ascii="Times New Roman" w:eastAsia="Times New Roman" w:hAnsi="Times New Roman" w:cs="Times New Roman"/>
        </w:rPr>
        <w:t>101652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22.01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Ганиев Х.Б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Ганиев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Х.Б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</w:rPr>
        <w:t>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22.06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22.01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</w:t>
      </w:r>
      <w:r>
        <w:rPr>
          <w:rFonts w:ascii="Times New Roman" w:eastAsia="Times New Roman" w:hAnsi="Times New Roman" w:cs="Times New Roman"/>
        </w:rPr>
        <w:t xml:space="preserve">карточкой операции с водительским удостоверением, </w:t>
      </w:r>
      <w:r>
        <w:rPr>
          <w:rFonts w:ascii="Times New Roman" w:eastAsia="Times New Roman" w:hAnsi="Times New Roman" w:cs="Times New Roman"/>
        </w:rPr>
        <w:t xml:space="preserve">информацией </w:t>
      </w:r>
      <w:r>
        <w:rPr>
          <w:rFonts w:ascii="Times New Roman" w:eastAsia="Times New Roman" w:hAnsi="Times New Roman" w:cs="Times New Roman"/>
        </w:rPr>
        <w:t>по начислению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реестром правонарушения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Ганиев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Х.Б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Ганиева Х.Б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Ганиева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Хусанбоя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Бахиржоновича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 xml:space="preserve">Кодекса РФ об </w:t>
      </w:r>
      <w:r>
        <w:rPr>
          <w:rFonts w:ascii="Times New Roman" w:eastAsia="Times New Roman" w:hAnsi="Times New Roman" w:cs="Times New Roman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трех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0412365400765007732520155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Style w:val="cat-UserDefinedgrp-27rplc-34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7">
    <w:name w:val="cat-UserDefined grp-25 rplc-7"/>
    <w:basedOn w:val="DefaultParagraphFont"/>
  </w:style>
  <w:style w:type="character" w:customStyle="1" w:styleId="cat-UserDefinedgrp-26rplc-17">
    <w:name w:val="cat-UserDefined grp-26 rplc-17"/>
    <w:basedOn w:val="DefaultParagraphFont"/>
  </w:style>
  <w:style w:type="character" w:customStyle="1" w:styleId="cat-UserDefinedgrp-27rplc-34">
    <w:name w:val="cat-UserDefined grp-27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